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0A" w:rsidRPr="004503E5" w:rsidRDefault="004503E5" w:rsidP="00971DD8">
      <w:pPr>
        <w:jc w:val="center"/>
        <w:rPr>
          <w:b/>
          <w:sz w:val="32"/>
          <w:szCs w:val="32"/>
          <w:u w:val="single"/>
        </w:rPr>
      </w:pPr>
      <w:r>
        <w:rPr>
          <w:b/>
          <w:sz w:val="32"/>
          <w:szCs w:val="32"/>
          <w:u w:val="single"/>
        </w:rPr>
        <w:t>ORDINANCE 2019</w:t>
      </w:r>
      <w:r w:rsidR="004A4C5B">
        <w:rPr>
          <w:b/>
          <w:sz w:val="32"/>
          <w:szCs w:val="32"/>
          <w:u w:val="single"/>
        </w:rPr>
        <w:t>-10</w:t>
      </w:r>
    </w:p>
    <w:p w:rsidR="00971DD8" w:rsidRDefault="00971DD8" w:rsidP="007D08A0"/>
    <w:p w:rsidR="00971DD8" w:rsidRPr="00913194" w:rsidRDefault="00971DD8" w:rsidP="00971DD8">
      <w:pPr>
        <w:jc w:val="center"/>
        <w:rPr>
          <w:b/>
        </w:rPr>
      </w:pPr>
      <w:r w:rsidRPr="00913194">
        <w:rPr>
          <w:b/>
        </w:rPr>
        <w:t>TEXAS MUNICIPAL RETIREMENT SYSTEM</w:t>
      </w:r>
    </w:p>
    <w:p w:rsidR="00971DD8" w:rsidRPr="00913194" w:rsidRDefault="00971DD8" w:rsidP="007D08A0">
      <w:pPr>
        <w:rPr>
          <w:b/>
        </w:rPr>
      </w:pPr>
    </w:p>
    <w:p w:rsidR="00971DD8" w:rsidRPr="00913194" w:rsidRDefault="00971DD8" w:rsidP="00971DD8">
      <w:pPr>
        <w:ind w:left="720"/>
        <w:jc w:val="both"/>
        <w:rPr>
          <w:b/>
        </w:rPr>
      </w:pPr>
      <w:r w:rsidRPr="00913194">
        <w:rPr>
          <w:b/>
        </w:rPr>
        <w:t xml:space="preserve">AN ORDINANCE PROVIDING FOR </w:t>
      </w:r>
      <w:r w:rsidR="00B839DF">
        <w:rPr>
          <w:b/>
        </w:rPr>
        <w:t>A CHANGE IN THE MUNICIPAL CONTRIBUTIONS TO THE CURRENT SERVICE ANNUITY RESERVE AT RETIREMENT OF THE EMPLOYEES OF THE CITY OF TALTY, TEXAS.</w:t>
      </w:r>
    </w:p>
    <w:p w:rsidR="00971DD8" w:rsidRDefault="00971DD8" w:rsidP="007D08A0"/>
    <w:p w:rsidR="00971DD8" w:rsidRDefault="00971DD8" w:rsidP="001F619A">
      <w:pPr>
        <w:jc w:val="both"/>
      </w:pPr>
      <w:r>
        <w:tab/>
      </w:r>
      <w:r w:rsidRPr="00913194">
        <w:rPr>
          <w:b/>
        </w:rPr>
        <w:t>WHEREAS</w:t>
      </w:r>
      <w:r>
        <w:t>, Subtitle G of Title 8 of the Government Code, as amended (herein after referred to as the “TMRS Act”), relating to the Texas Municipal Retirement System (the “System”), authorizes the governing body of each city or town to elect, at its option, to have one or more of the city departments participate in such System; and</w:t>
      </w:r>
    </w:p>
    <w:p w:rsidR="00971DD8" w:rsidRDefault="00971DD8" w:rsidP="001F619A">
      <w:pPr>
        <w:jc w:val="both"/>
      </w:pPr>
    </w:p>
    <w:p w:rsidR="00971DD8" w:rsidRDefault="00971DD8" w:rsidP="001F619A">
      <w:pPr>
        <w:jc w:val="both"/>
      </w:pPr>
      <w:r>
        <w:tab/>
      </w:r>
      <w:r w:rsidRPr="00913194">
        <w:rPr>
          <w:b/>
        </w:rPr>
        <w:t>WHEREAS</w:t>
      </w:r>
      <w:r>
        <w:t xml:space="preserve">, the City Council of the City of Talty, Texas, finds that it will be in the public interest for the City to have its employees participate in the System as hereinafter provided;   NOW, THEREFORE, </w:t>
      </w:r>
    </w:p>
    <w:p w:rsidR="00971DD8" w:rsidRDefault="00971DD8" w:rsidP="001F619A">
      <w:pPr>
        <w:jc w:val="both"/>
      </w:pPr>
    </w:p>
    <w:p w:rsidR="00971DD8" w:rsidRDefault="00971DD8" w:rsidP="001F619A">
      <w:pPr>
        <w:jc w:val="both"/>
      </w:pPr>
      <w:r>
        <w:tab/>
        <w:t>BE IT ORDAINED BY THE CITY COUNCIL OF TALTY, TEXAS:</w:t>
      </w:r>
    </w:p>
    <w:p w:rsidR="00971DD8" w:rsidRDefault="00971DD8" w:rsidP="001F619A">
      <w:pPr>
        <w:jc w:val="both"/>
      </w:pPr>
    </w:p>
    <w:p w:rsidR="00B839DF" w:rsidRDefault="00B839DF" w:rsidP="001F619A">
      <w:pPr>
        <w:jc w:val="both"/>
      </w:pPr>
      <w:r w:rsidRPr="00BC3319">
        <w:rPr>
          <w:b/>
          <w:u w:val="single"/>
        </w:rPr>
        <w:t>That effective January 1, 2020,</w:t>
      </w:r>
      <w:r>
        <w:t xml:space="preserve"> for each month of current service thereafter rendered by each of its employees who are members of the Texas Municipal Retirement System, the City elects to provide for each such member at the time of his or her retirement, a sum that is 200% of such member’</w:t>
      </w:r>
      <w:r w:rsidR="00BC3319">
        <w:t>s accu</w:t>
      </w:r>
      <w:r>
        <w:t>m</w:t>
      </w:r>
      <w:r w:rsidR="00BC3319">
        <w:t>ul</w:t>
      </w:r>
      <w:r>
        <w:t>ated deposit for such month of employment; and said sum shall be a liability of the City’s account in the benefit accumulation fund.</w:t>
      </w:r>
    </w:p>
    <w:p w:rsidR="00B839DF" w:rsidRDefault="00B839DF" w:rsidP="001F619A">
      <w:pPr>
        <w:jc w:val="both"/>
      </w:pPr>
    </w:p>
    <w:p w:rsidR="00971DD8" w:rsidRDefault="00971DD8" w:rsidP="001F619A">
      <w:pPr>
        <w:jc w:val="both"/>
      </w:pPr>
      <w:r>
        <w:tab/>
      </w:r>
      <w:r w:rsidRPr="00913194">
        <w:rPr>
          <w:b/>
          <w:u w:val="single"/>
        </w:rPr>
        <w:t xml:space="preserve">Section </w:t>
      </w:r>
      <w:r w:rsidR="00B839DF">
        <w:rPr>
          <w:b/>
          <w:u w:val="single"/>
        </w:rPr>
        <w:t>1</w:t>
      </w:r>
      <w:r w:rsidRPr="00913194">
        <w:rPr>
          <w:b/>
          <w:u w:val="single"/>
        </w:rPr>
        <w:t>.</w:t>
      </w:r>
      <w:r>
        <w:tab/>
        <w:t xml:space="preserve">In accordance with the provisions of the TMRS Act, the deposits to be made to the System on account of current service of the employees of the several participating departments are hereby </w:t>
      </w:r>
      <w:r w:rsidRPr="00913194">
        <w:rPr>
          <w:b/>
        </w:rPr>
        <w:t>fixed at the rate of five percent (5</w:t>
      </w:r>
      <w:r w:rsidR="00BD74EE">
        <w:rPr>
          <w:b/>
        </w:rPr>
        <w:t>.</w:t>
      </w:r>
      <w:r w:rsidRPr="00913194">
        <w:rPr>
          <w:b/>
        </w:rPr>
        <w:t>%)</w:t>
      </w:r>
      <w:r>
        <w:t xml:space="preserve"> of the full earnings of each employee of said departments.</w:t>
      </w:r>
    </w:p>
    <w:p w:rsidR="00971DD8" w:rsidRDefault="00971DD8" w:rsidP="001F619A">
      <w:pPr>
        <w:jc w:val="both"/>
      </w:pPr>
    </w:p>
    <w:p w:rsidR="00526F0F" w:rsidRDefault="00526F0F" w:rsidP="001F619A">
      <w:pPr>
        <w:jc w:val="both"/>
      </w:pPr>
      <w:r>
        <w:tab/>
      </w:r>
      <w:r w:rsidRPr="00913194">
        <w:rPr>
          <w:b/>
          <w:u w:val="single"/>
        </w:rPr>
        <w:t xml:space="preserve">Section </w:t>
      </w:r>
      <w:r w:rsidR="00BC3319">
        <w:rPr>
          <w:b/>
          <w:u w:val="single"/>
        </w:rPr>
        <w:t>2</w:t>
      </w:r>
      <w:r w:rsidRPr="00913194">
        <w:rPr>
          <w:b/>
          <w:u w:val="single"/>
        </w:rPr>
        <w:t>.</w:t>
      </w:r>
      <w:r>
        <w:tab/>
        <w:t>For each month of current service rendered to this City by each of its employees</w:t>
      </w:r>
      <w:r w:rsidR="00403B13">
        <w:t xml:space="preserve"> who are members of the System, the City elects to provide for each such member at the time of his or her retirement, a sum that is </w:t>
      </w:r>
      <w:r w:rsidR="00BC3319">
        <w:t>20</w:t>
      </w:r>
      <w:r w:rsidR="00913194" w:rsidRPr="00913194">
        <w:rPr>
          <w:b/>
          <w:u w:val="single"/>
        </w:rPr>
        <w:t>0%</w:t>
      </w:r>
      <w:r w:rsidR="00403B13" w:rsidRPr="00913194">
        <w:rPr>
          <w:b/>
          <w:u w:val="single"/>
        </w:rPr>
        <w:t xml:space="preserve"> percent</w:t>
      </w:r>
      <w:r w:rsidR="00403B13">
        <w:t xml:space="preserve"> of such member’s accumulated deposits for such month of employment; and said sum shall be a liability of the City’s account in the benefit accumulation fund.</w:t>
      </w:r>
    </w:p>
    <w:p w:rsidR="00403B13" w:rsidRDefault="00403B13" w:rsidP="001F619A">
      <w:pPr>
        <w:jc w:val="both"/>
      </w:pPr>
    </w:p>
    <w:p w:rsidR="00403B13" w:rsidRDefault="00403B13" w:rsidP="00BC3319">
      <w:pPr>
        <w:jc w:val="both"/>
      </w:pPr>
      <w:r>
        <w:tab/>
      </w:r>
      <w:r w:rsidRPr="00913194">
        <w:rPr>
          <w:b/>
          <w:u w:val="single"/>
        </w:rPr>
        <w:t xml:space="preserve">Section </w:t>
      </w:r>
      <w:r w:rsidR="00BC3319">
        <w:rPr>
          <w:b/>
          <w:u w:val="single"/>
        </w:rPr>
        <w:t>3</w:t>
      </w:r>
      <w:r w:rsidRPr="00913194">
        <w:rPr>
          <w:b/>
          <w:u w:val="single"/>
        </w:rPr>
        <w:t>.</w:t>
      </w:r>
      <w:r>
        <w:tab/>
        <w:t xml:space="preserve">The City Secretary is hereby directed to remit to the Board of Trustees of the System, at its office in Austin, Texas, the City contributions to the System and the amounts which shall be deducted from the compensation or payroll of employees, all as required by said Board under the provisions of the TMRS Act, and the said official is hereby authorized and directed to ascertain and certify officially on behalf of this City the prior service rendered to the said municipality by each of the employees of the participating departments, and the average prior service </w:t>
      </w:r>
      <w:r>
        <w:lastRenderedPageBreak/>
        <w:t>compensation</w:t>
      </w:r>
      <w:r w:rsidR="003C783F">
        <w:t xml:space="preserve"> received by each of the employ</w:t>
      </w:r>
      <w:r>
        <w:t>ees of the participating departments and make and e</w:t>
      </w:r>
      <w:r w:rsidR="003C783F">
        <w:t>x</w:t>
      </w:r>
      <w:r>
        <w:t>ecute all prior service certifications and all other reports and certifications which may be required of the City under the provisions of the TMRS Act, or in compliance with the rules and regulations of the Board of Trustees of the System.</w:t>
      </w:r>
    </w:p>
    <w:p w:rsidR="003C783F" w:rsidRDefault="00BC3319" w:rsidP="00BC3319">
      <w:pPr>
        <w:pStyle w:val="Caption"/>
      </w:pPr>
      <w:r>
        <w:t>*Reference Ordinance 2016-07 for a complete TMRS participation for the City of Talty.</w:t>
      </w:r>
    </w:p>
    <w:p w:rsidR="003C783F" w:rsidRDefault="003C783F" w:rsidP="001F619A">
      <w:pPr>
        <w:jc w:val="both"/>
      </w:pPr>
      <w:r>
        <w:t>The provisions of this Ordinance shall become effective on the 1</w:t>
      </w:r>
      <w:r w:rsidRPr="003C783F">
        <w:rPr>
          <w:vertAlign w:val="superscript"/>
        </w:rPr>
        <w:t>st</w:t>
      </w:r>
      <w:r w:rsidR="00645BE6">
        <w:t xml:space="preserve"> day of January, 2020</w:t>
      </w:r>
      <w:r>
        <w:t>.</w:t>
      </w:r>
    </w:p>
    <w:p w:rsidR="003C783F" w:rsidRDefault="003C783F" w:rsidP="001F619A">
      <w:pPr>
        <w:jc w:val="both"/>
      </w:pPr>
    </w:p>
    <w:p w:rsidR="003C783F" w:rsidRPr="003C783F" w:rsidRDefault="003C783F" w:rsidP="007D08A0">
      <w:pPr>
        <w:rPr>
          <w:b/>
        </w:rPr>
      </w:pPr>
      <w:r>
        <w:tab/>
      </w:r>
      <w:r w:rsidR="00BD74EE">
        <w:rPr>
          <w:b/>
        </w:rPr>
        <w:t>PASSED AND APPROVED on this 17</w:t>
      </w:r>
      <w:r w:rsidRPr="003C783F">
        <w:rPr>
          <w:b/>
          <w:vertAlign w:val="superscript"/>
        </w:rPr>
        <w:t>th</w:t>
      </w:r>
      <w:r w:rsidR="004A3508">
        <w:rPr>
          <w:b/>
        </w:rPr>
        <w:t xml:space="preserve"> day of September,</w:t>
      </w:r>
      <w:bookmarkStart w:id="0" w:name="_GoBack"/>
      <w:bookmarkEnd w:id="0"/>
      <w:r w:rsidR="00BD74EE">
        <w:rPr>
          <w:b/>
        </w:rPr>
        <w:t xml:space="preserve"> 2019</w:t>
      </w:r>
      <w:r w:rsidRPr="003C783F">
        <w:rPr>
          <w:b/>
        </w:rPr>
        <w:t>.</w:t>
      </w:r>
    </w:p>
    <w:p w:rsidR="003C783F" w:rsidRDefault="003C783F" w:rsidP="007D08A0"/>
    <w:p w:rsidR="003C783F" w:rsidRDefault="003C783F" w:rsidP="007D08A0"/>
    <w:p w:rsidR="003C783F" w:rsidRDefault="003C783F" w:rsidP="007D08A0">
      <w:r>
        <w:t>ATTEST:</w:t>
      </w:r>
      <w:r>
        <w:tab/>
      </w:r>
      <w:r>
        <w:tab/>
      </w:r>
      <w:r>
        <w:tab/>
      </w:r>
      <w:r>
        <w:tab/>
      </w:r>
      <w:r>
        <w:tab/>
        <w:t>APPROVED:</w:t>
      </w:r>
    </w:p>
    <w:p w:rsidR="003C783F" w:rsidRDefault="003C783F" w:rsidP="007D08A0"/>
    <w:p w:rsidR="003C783F" w:rsidRDefault="003C783F" w:rsidP="007D08A0"/>
    <w:p w:rsidR="003C783F" w:rsidRDefault="003C783F" w:rsidP="007D08A0">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3C783F" w:rsidRPr="003C783F" w:rsidRDefault="003C783F" w:rsidP="007D08A0">
      <w:r>
        <w:t>City Secretary, Sh</w:t>
      </w:r>
      <w:r w:rsidR="00BD74EE">
        <w:t>erry Bagby</w:t>
      </w:r>
      <w:r w:rsidR="00BD74EE">
        <w:tab/>
      </w:r>
      <w:r w:rsidR="00BD74EE">
        <w:tab/>
        <w:t>Mayor Frank Garrison</w:t>
      </w:r>
    </w:p>
    <w:p w:rsidR="00403B13" w:rsidRDefault="00403B13" w:rsidP="007D08A0"/>
    <w:p w:rsidR="00403B13" w:rsidRPr="007D08A0" w:rsidRDefault="00403B13" w:rsidP="007D08A0"/>
    <w:sectPr w:rsidR="00403B13" w:rsidRPr="007D08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EE" w:rsidRDefault="003533EE" w:rsidP="005B55DC">
      <w:r>
        <w:separator/>
      </w:r>
    </w:p>
  </w:endnote>
  <w:endnote w:type="continuationSeparator" w:id="0">
    <w:p w:rsidR="003533EE" w:rsidRDefault="003533EE" w:rsidP="005B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9A" w:rsidRDefault="00B839D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2019-010</w:t>
    </w:r>
    <w:r w:rsidR="001F619A">
      <w:rPr>
        <w:rFonts w:asciiTheme="majorHAnsi" w:eastAsiaTheme="majorEastAsia" w:hAnsiTheme="majorHAnsi" w:cstheme="majorBidi"/>
      </w:rPr>
      <w:ptab w:relativeTo="margin" w:alignment="right" w:leader="none"/>
    </w:r>
    <w:r w:rsidR="001F619A">
      <w:rPr>
        <w:rFonts w:asciiTheme="majorHAnsi" w:eastAsiaTheme="majorEastAsia" w:hAnsiTheme="majorHAnsi" w:cstheme="majorBidi"/>
      </w:rPr>
      <w:t xml:space="preserve">Page </w:t>
    </w:r>
    <w:r w:rsidR="001F619A">
      <w:rPr>
        <w:rFonts w:asciiTheme="minorHAnsi" w:eastAsiaTheme="minorEastAsia" w:hAnsiTheme="minorHAnsi" w:cstheme="minorBidi"/>
      </w:rPr>
      <w:fldChar w:fldCharType="begin"/>
    </w:r>
    <w:r w:rsidR="001F619A">
      <w:instrText xml:space="preserve"> PAGE   \* MERGEFORMAT </w:instrText>
    </w:r>
    <w:r w:rsidR="001F619A">
      <w:rPr>
        <w:rFonts w:asciiTheme="minorHAnsi" w:eastAsiaTheme="minorEastAsia" w:hAnsiTheme="minorHAnsi" w:cstheme="minorBidi"/>
      </w:rPr>
      <w:fldChar w:fldCharType="separate"/>
    </w:r>
    <w:r w:rsidR="004A3508" w:rsidRPr="004A3508">
      <w:rPr>
        <w:rFonts w:asciiTheme="majorHAnsi" w:eastAsiaTheme="majorEastAsia" w:hAnsiTheme="majorHAnsi" w:cstheme="majorBidi"/>
        <w:noProof/>
      </w:rPr>
      <w:t>2</w:t>
    </w:r>
    <w:r w:rsidR="001F619A">
      <w:rPr>
        <w:rFonts w:asciiTheme="majorHAnsi" w:eastAsiaTheme="majorEastAsia" w:hAnsiTheme="majorHAnsi" w:cstheme="majorBidi"/>
        <w:noProof/>
      </w:rPr>
      <w:fldChar w:fldCharType="end"/>
    </w:r>
  </w:p>
  <w:p w:rsidR="0089498E" w:rsidRDefault="00894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EE" w:rsidRDefault="003533EE" w:rsidP="005B55DC">
      <w:r>
        <w:separator/>
      </w:r>
    </w:p>
  </w:footnote>
  <w:footnote w:type="continuationSeparator" w:id="0">
    <w:p w:rsidR="003533EE" w:rsidRDefault="003533EE" w:rsidP="005B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91" w:rsidRDefault="003533EE" w:rsidP="00D55691">
    <w:pPr>
      <w:pStyle w:val="Header"/>
      <w:tabs>
        <w:tab w:val="clear" w:pos="9360"/>
      </w:tabs>
      <w:jc w:val="center"/>
    </w:pPr>
    <w:sdt>
      <w:sdtPr>
        <w:id w:val="1075699015"/>
        <w:docPartObj>
          <w:docPartGallery w:val="Page Numbers (Margins)"/>
          <w:docPartUnique/>
        </w:docPartObj>
      </w:sdtPr>
      <w:sdtEndPr/>
      <w:sdtContent>
        <w:r w:rsidR="00B42125">
          <w:rPr>
            <w:noProof/>
          </w:rPr>
          <mc:AlternateContent>
            <mc:Choice Requires="wps">
              <w:drawing>
                <wp:anchor distT="0" distB="0" distL="114300" distR="114300" simplePos="0" relativeHeight="251659264" behindDoc="0" locked="0" layoutInCell="0" allowOverlap="1" wp14:anchorId="18084286" wp14:editId="0FECD6B0">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125" w:rsidRDefault="00B42125">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42125" w:rsidRDefault="00B42125">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3E6"/>
    <w:multiLevelType w:val="hybridMultilevel"/>
    <w:tmpl w:val="783026E4"/>
    <w:lvl w:ilvl="0" w:tplc="59C09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365D8"/>
    <w:multiLevelType w:val="hybridMultilevel"/>
    <w:tmpl w:val="5AB4351A"/>
    <w:lvl w:ilvl="0" w:tplc="81EA7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92437"/>
    <w:multiLevelType w:val="hybridMultilevel"/>
    <w:tmpl w:val="9380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53047"/>
    <w:multiLevelType w:val="hybridMultilevel"/>
    <w:tmpl w:val="4762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E3716"/>
    <w:multiLevelType w:val="hybridMultilevel"/>
    <w:tmpl w:val="75E67710"/>
    <w:lvl w:ilvl="0" w:tplc="3954AE90">
      <w:start w:val="214"/>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86253D"/>
    <w:multiLevelType w:val="hybridMultilevel"/>
    <w:tmpl w:val="AAC4D586"/>
    <w:lvl w:ilvl="0" w:tplc="EF60CC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9B21EA"/>
    <w:multiLevelType w:val="hybridMultilevel"/>
    <w:tmpl w:val="77F212CE"/>
    <w:lvl w:ilvl="0" w:tplc="43C42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FE236C"/>
    <w:multiLevelType w:val="hybridMultilevel"/>
    <w:tmpl w:val="002622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F1543E"/>
    <w:multiLevelType w:val="hybridMultilevel"/>
    <w:tmpl w:val="8C8A1FF0"/>
    <w:lvl w:ilvl="0" w:tplc="67408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0B4EE0"/>
    <w:multiLevelType w:val="hybridMultilevel"/>
    <w:tmpl w:val="AA42119C"/>
    <w:lvl w:ilvl="0" w:tplc="D9B69806">
      <w:numFmt w:val="bullet"/>
      <w:lvlText w:val="-"/>
      <w:lvlJc w:val="left"/>
      <w:pPr>
        <w:ind w:left="3240" w:hanging="360"/>
      </w:pPr>
      <w:rPr>
        <w:rFonts w:ascii="Book Antiqua" w:eastAsia="Times New Roman" w:hAnsi="Book Antiqua"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75C42205"/>
    <w:multiLevelType w:val="hybridMultilevel"/>
    <w:tmpl w:val="4F4C99DE"/>
    <w:lvl w:ilvl="0" w:tplc="CAFCD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
  </w:num>
  <w:num w:numId="5">
    <w:abstractNumId w:val="8"/>
  </w:num>
  <w:num w:numId="6">
    <w:abstractNumId w:val="5"/>
  </w:num>
  <w:num w:numId="7">
    <w:abstractNumId w:val="1"/>
  </w:num>
  <w:num w:numId="8">
    <w:abstractNumId w:val="3"/>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12975"/>
    <w:rsid w:val="00036F65"/>
    <w:rsid w:val="00072152"/>
    <w:rsid w:val="000906DB"/>
    <w:rsid w:val="000C0BDE"/>
    <w:rsid w:val="000E261C"/>
    <w:rsid w:val="00117918"/>
    <w:rsid w:val="001278D6"/>
    <w:rsid w:val="00136137"/>
    <w:rsid w:val="0014034C"/>
    <w:rsid w:val="0014350E"/>
    <w:rsid w:val="00182A5A"/>
    <w:rsid w:val="001A2E09"/>
    <w:rsid w:val="001C6F73"/>
    <w:rsid w:val="001F1286"/>
    <w:rsid w:val="001F619A"/>
    <w:rsid w:val="00224CD5"/>
    <w:rsid w:val="00225F45"/>
    <w:rsid w:val="00257B48"/>
    <w:rsid w:val="002622DD"/>
    <w:rsid w:val="00262FD3"/>
    <w:rsid w:val="002742B4"/>
    <w:rsid w:val="002E0BB2"/>
    <w:rsid w:val="00301C16"/>
    <w:rsid w:val="00342322"/>
    <w:rsid w:val="003533EE"/>
    <w:rsid w:val="00371582"/>
    <w:rsid w:val="003723D1"/>
    <w:rsid w:val="00372F43"/>
    <w:rsid w:val="003A2AAB"/>
    <w:rsid w:val="003A7D23"/>
    <w:rsid w:val="003B3A33"/>
    <w:rsid w:val="003B439B"/>
    <w:rsid w:val="003B6AD3"/>
    <w:rsid w:val="003B7BC4"/>
    <w:rsid w:val="003C783F"/>
    <w:rsid w:val="003D2D84"/>
    <w:rsid w:val="003D51A6"/>
    <w:rsid w:val="00400C08"/>
    <w:rsid w:val="00403B13"/>
    <w:rsid w:val="004217B5"/>
    <w:rsid w:val="00434425"/>
    <w:rsid w:val="00447280"/>
    <w:rsid w:val="004503E5"/>
    <w:rsid w:val="00455592"/>
    <w:rsid w:val="00463207"/>
    <w:rsid w:val="00472CBC"/>
    <w:rsid w:val="004973F2"/>
    <w:rsid w:val="004A3508"/>
    <w:rsid w:val="004A4C5B"/>
    <w:rsid w:val="004F5B4D"/>
    <w:rsid w:val="005124BA"/>
    <w:rsid w:val="005221F1"/>
    <w:rsid w:val="00526F0F"/>
    <w:rsid w:val="00532A06"/>
    <w:rsid w:val="00533FFC"/>
    <w:rsid w:val="00540A5D"/>
    <w:rsid w:val="005628DA"/>
    <w:rsid w:val="00573FF9"/>
    <w:rsid w:val="005B55DC"/>
    <w:rsid w:val="005C262F"/>
    <w:rsid w:val="005E5A24"/>
    <w:rsid w:val="005F2F14"/>
    <w:rsid w:val="005F606F"/>
    <w:rsid w:val="006202F2"/>
    <w:rsid w:val="0064566F"/>
    <w:rsid w:val="00645BE6"/>
    <w:rsid w:val="006529D1"/>
    <w:rsid w:val="00652D03"/>
    <w:rsid w:val="0065674A"/>
    <w:rsid w:val="006737DD"/>
    <w:rsid w:val="00680174"/>
    <w:rsid w:val="00685716"/>
    <w:rsid w:val="006A6F41"/>
    <w:rsid w:val="006B3964"/>
    <w:rsid w:val="006D08F2"/>
    <w:rsid w:val="006D74E2"/>
    <w:rsid w:val="006F3323"/>
    <w:rsid w:val="006F6A13"/>
    <w:rsid w:val="0070441E"/>
    <w:rsid w:val="00742684"/>
    <w:rsid w:val="00751AE7"/>
    <w:rsid w:val="00752583"/>
    <w:rsid w:val="0075485A"/>
    <w:rsid w:val="00755D9B"/>
    <w:rsid w:val="00762F17"/>
    <w:rsid w:val="00777E00"/>
    <w:rsid w:val="007920A4"/>
    <w:rsid w:val="007D08A0"/>
    <w:rsid w:val="007D4F0C"/>
    <w:rsid w:val="00820FC9"/>
    <w:rsid w:val="00825CB5"/>
    <w:rsid w:val="00826BCA"/>
    <w:rsid w:val="00852F32"/>
    <w:rsid w:val="00874F69"/>
    <w:rsid w:val="00893880"/>
    <w:rsid w:val="0089498E"/>
    <w:rsid w:val="008A3DA6"/>
    <w:rsid w:val="008A4031"/>
    <w:rsid w:val="008C2CD5"/>
    <w:rsid w:val="008C65F2"/>
    <w:rsid w:val="008D36A2"/>
    <w:rsid w:val="008F1D9E"/>
    <w:rsid w:val="00902FBB"/>
    <w:rsid w:val="00913194"/>
    <w:rsid w:val="0092141B"/>
    <w:rsid w:val="009331C7"/>
    <w:rsid w:val="00943E8C"/>
    <w:rsid w:val="00945B04"/>
    <w:rsid w:val="009659E5"/>
    <w:rsid w:val="00971DD8"/>
    <w:rsid w:val="00991170"/>
    <w:rsid w:val="009A50AD"/>
    <w:rsid w:val="009C78CD"/>
    <w:rsid w:val="009E687D"/>
    <w:rsid w:val="009E7650"/>
    <w:rsid w:val="00A15D79"/>
    <w:rsid w:val="00A215CE"/>
    <w:rsid w:val="00A32D6B"/>
    <w:rsid w:val="00A41DBF"/>
    <w:rsid w:val="00A66BCE"/>
    <w:rsid w:val="00A97549"/>
    <w:rsid w:val="00AA044A"/>
    <w:rsid w:val="00AC16BD"/>
    <w:rsid w:val="00AD280F"/>
    <w:rsid w:val="00AD3E2D"/>
    <w:rsid w:val="00AE13EF"/>
    <w:rsid w:val="00B15BC3"/>
    <w:rsid w:val="00B27F24"/>
    <w:rsid w:val="00B31103"/>
    <w:rsid w:val="00B40629"/>
    <w:rsid w:val="00B42125"/>
    <w:rsid w:val="00B64ABE"/>
    <w:rsid w:val="00B66567"/>
    <w:rsid w:val="00B67867"/>
    <w:rsid w:val="00B839DF"/>
    <w:rsid w:val="00B876C6"/>
    <w:rsid w:val="00B87DEF"/>
    <w:rsid w:val="00B93942"/>
    <w:rsid w:val="00BC3319"/>
    <w:rsid w:val="00BD1E74"/>
    <w:rsid w:val="00BD74EE"/>
    <w:rsid w:val="00BD7BEA"/>
    <w:rsid w:val="00C019F5"/>
    <w:rsid w:val="00C02026"/>
    <w:rsid w:val="00C0528F"/>
    <w:rsid w:val="00C204B9"/>
    <w:rsid w:val="00C23E33"/>
    <w:rsid w:val="00C439E1"/>
    <w:rsid w:val="00C6549D"/>
    <w:rsid w:val="00CB2C67"/>
    <w:rsid w:val="00CC697B"/>
    <w:rsid w:val="00CC70C8"/>
    <w:rsid w:val="00CE1118"/>
    <w:rsid w:val="00CF4387"/>
    <w:rsid w:val="00D20101"/>
    <w:rsid w:val="00D34773"/>
    <w:rsid w:val="00D44985"/>
    <w:rsid w:val="00D469A1"/>
    <w:rsid w:val="00D55691"/>
    <w:rsid w:val="00D6180A"/>
    <w:rsid w:val="00D64205"/>
    <w:rsid w:val="00DA22AA"/>
    <w:rsid w:val="00DA2E91"/>
    <w:rsid w:val="00DC3FF0"/>
    <w:rsid w:val="00DD2AFB"/>
    <w:rsid w:val="00E042B6"/>
    <w:rsid w:val="00E24017"/>
    <w:rsid w:val="00E642AE"/>
    <w:rsid w:val="00E7149C"/>
    <w:rsid w:val="00E95AB4"/>
    <w:rsid w:val="00EA0A8D"/>
    <w:rsid w:val="00EB1585"/>
    <w:rsid w:val="00EB1F5D"/>
    <w:rsid w:val="00EB5834"/>
    <w:rsid w:val="00EE07FC"/>
    <w:rsid w:val="00EF008A"/>
    <w:rsid w:val="00F33C9F"/>
    <w:rsid w:val="00F51F4F"/>
    <w:rsid w:val="00F52F6E"/>
    <w:rsid w:val="00F70F80"/>
    <w:rsid w:val="00F72E1A"/>
    <w:rsid w:val="00F7400E"/>
    <w:rsid w:val="00FB7A61"/>
    <w:rsid w:val="00FC691A"/>
    <w:rsid w:val="00FD20A3"/>
    <w:rsid w:val="00FD3656"/>
    <w:rsid w:val="00FD6E4C"/>
    <w:rsid w:val="00FE2BAD"/>
    <w:rsid w:val="00FE41A8"/>
    <w:rsid w:val="00FF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5B55DC"/>
    <w:pPr>
      <w:tabs>
        <w:tab w:val="center" w:pos="4680"/>
        <w:tab w:val="right" w:pos="9360"/>
      </w:tabs>
    </w:pPr>
  </w:style>
  <w:style w:type="character" w:customStyle="1" w:styleId="HeaderChar">
    <w:name w:val="Header Char"/>
    <w:basedOn w:val="DefaultParagraphFont"/>
    <w:link w:val="Header"/>
    <w:uiPriority w:val="99"/>
    <w:rsid w:val="005B55DC"/>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5B55DC"/>
    <w:pPr>
      <w:tabs>
        <w:tab w:val="center" w:pos="4680"/>
        <w:tab w:val="right" w:pos="9360"/>
      </w:tabs>
    </w:pPr>
  </w:style>
  <w:style w:type="character" w:customStyle="1" w:styleId="FooterChar">
    <w:name w:val="Footer Char"/>
    <w:basedOn w:val="DefaultParagraphFont"/>
    <w:link w:val="Footer"/>
    <w:uiPriority w:val="99"/>
    <w:rsid w:val="005B55DC"/>
    <w:rPr>
      <w:rFonts w:ascii="Book Antiqua" w:eastAsia="Times New Roman" w:hAnsi="Book Antiqua" w:cs="Times New Roman"/>
      <w:color w:val="000000"/>
      <w:sz w:val="24"/>
      <w:szCs w:val="20"/>
    </w:rPr>
  </w:style>
  <w:style w:type="paragraph" w:styleId="ListParagraph">
    <w:name w:val="List Paragraph"/>
    <w:basedOn w:val="Normal"/>
    <w:uiPriority w:val="34"/>
    <w:qFormat/>
    <w:rsid w:val="00652D03"/>
    <w:pPr>
      <w:ind w:left="720"/>
      <w:contextualSpacing/>
    </w:pPr>
  </w:style>
  <w:style w:type="character" w:styleId="Hyperlink">
    <w:name w:val="Hyperlink"/>
    <w:basedOn w:val="DefaultParagraphFont"/>
    <w:uiPriority w:val="99"/>
    <w:unhideWhenUsed/>
    <w:rsid w:val="00C23E33"/>
    <w:rPr>
      <w:color w:val="0000FF" w:themeColor="hyperlink"/>
      <w:u w:val="single"/>
    </w:rPr>
  </w:style>
  <w:style w:type="character" w:customStyle="1" w:styleId="yiv6660956925ecxyiv5843459031ecxapple-converted-space">
    <w:name w:val="yiv6660956925ecxyiv5843459031ecxapple-converted-space"/>
    <w:basedOn w:val="DefaultParagraphFont"/>
    <w:rsid w:val="005F2F14"/>
  </w:style>
  <w:style w:type="character" w:customStyle="1" w:styleId="tab">
    <w:name w:val="tab"/>
    <w:basedOn w:val="DefaultParagraphFont"/>
    <w:rsid w:val="00826BCA"/>
  </w:style>
  <w:style w:type="table" w:styleId="TableGrid">
    <w:name w:val="Table Grid"/>
    <w:basedOn w:val="TableNormal"/>
    <w:uiPriority w:val="59"/>
    <w:rsid w:val="00AD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57B48"/>
    <w:pPr>
      <w:overflowPunct/>
      <w:autoSpaceDE/>
      <w:autoSpaceDN/>
      <w:adjustRightInd/>
      <w:ind w:firstLine="720"/>
      <w:jc w:val="both"/>
    </w:pPr>
    <w:rPr>
      <w:rFonts w:ascii="Times New Roman" w:hAnsi="Times New Roman"/>
      <w:b/>
      <w:bCs/>
      <w:snapToGrid w:val="0"/>
      <w:szCs w:val="24"/>
    </w:rPr>
  </w:style>
  <w:style w:type="character" w:customStyle="1" w:styleId="BodyTextIndentChar">
    <w:name w:val="Body Text Indent Char"/>
    <w:basedOn w:val="DefaultParagraphFont"/>
    <w:link w:val="BodyTextIndent"/>
    <w:rsid w:val="00257B48"/>
    <w:rPr>
      <w:rFonts w:ascii="Times New Roman" w:eastAsia="Times New Roman" w:hAnsi="Times New Roman" w:cs="Times New Roman"/>
      <w:b/>
      <w:bCs/>
      <w:snapToGrid w:val="0"/>
      <w:color w:val="000000"/>
      <w:sz w:val="24"/>
      <w:szCs w:val="24"/>
    </w:rPr>
  </w:style>
  <w:style w:type="paragraph" w:styleId="NormalWeb">
    <w:name w:val="Normal (Web)"/>
    <w:basedOn w:val="Normal"/>
    <w:rsid w:val="00257B48"/>
    <w:pPr>
      <w:overflowPunct/>
      <w:autoSpaceDE/>
      <w:autoSpaceDN/>
      <w:adjustRightInd/>
      <w:spacing w:before="100" w:beforeAutospacing="1" w:after="100" w:afterAutospacing="1"/>
    </w:pPr>
    <w:rPr>
      <w:rFonts w:ascii="Times New Roman" w:hAnsi="Times New Roman"/>
      <w:color w:val="auto"/>
      <w:szCs w:val="24"/>
    </w:rPr>
  </w:style>
  <w:style w:type="character" w:styleId="Strong">
    <w:name w:val="Strong"/>
    <w:qFormat/>
    <w:rsid w:val="00257B48"/>
    <w:rPr>
      <w:b/>
      <w:bCs/>
    </w:rPr>
  </w:style>
  <w:style w:type="paragraph" w:styleId="Caption">
    <w:name w:val="caption"/>
    <w:basedOn w:val="Normal"/>
    <w:next w:val="Normal"/>
    <w:uiPriority w:val="35"/>
    <w:unhideWhenUsed/>
    <w:qFormat/>
    <w:rsid w:val="00BC3319"/>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5B55DC"/>
    <w:pPr>
      <w:tabs>
        <w:tab w:val="center" w:pos="4680"/>
        <w:tab w:val="right" w:pos="9360"/>
      </w:tabs>
    </w:pPr>
  </w:style>
  <w:style w:type="character" w:customStyle="1" w:styleId="HeaderChar">
    <w:name w:val="Header Char"/>
    <w:basedOn w:val="DefaultParagraphFont"/>
    <w:link w:val="Header"/>
    <w:uiPriority w:val="99"/>
    <w:rsid w:val="005B55DC"/>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5B55DC"/>
    <w:pPr>
      <w:tabs>
        <w:tab w:val="center" w:pos="4680"/>
        <w:tab w:val="right" w:pos="9360"/>
      </w:tabs>
    </w:pPr>
  </w:style>
  <w:style w:type="character" w:customStyle="1" w:styleId="FooterChar">
    <w:name w:val="Footer Char"/>
    <w:basedOn w:val="DefaultParagraphFont"/>
    <w:link w:val="Footer"/>
    <w:uiPriority w:val="99"/>
    <w:rsid w:val="005B55DC"/>
    <w:rPr>
      <w:rFonts w:ascii="Book Antiqua" w:eastAsia="Times New Roman" w:hAnsi="Book Antiqua" w:cs="Times New Roman"/>
      <w:color w:val="000000"/>
      <w:sz w:val="24"/>
      <w:szCs w:val="20"/>
    </w:rPr>
  </w:style>
  <w:style w:type="paragraph" w:styleId="ListParagraph">
    <w:name w:val="List Paragraph"/>
    <w:basedOn w:val="Normal"/>
    <w:uiPriority w:val="34"/>
    <w:qFormat/>
    <w:rsid w:val="00652D03"/>
    <w:pPr>
      <w:ind w:left="720"/>
      <w:contextualSpacing/>
    </w:pPr>
  </w:style>
  <w:style w:type="character" w:styleId="Hyperlink">
    <w:name w:val="Hyperlink"/>
    <w:basedOn w:val="DefaultParagraphFont"/>
    <w:uiPriority w:val="99"/>
    <w:unhideWhenUsed/>
    <w:rsid w:val="00C23E33"/>
    <w:rPr>
      <w:color w:val="0000FF" w:themeColor="hyperlink"/>
      <w:u w:val="single"/>
    </w:rPr>
  </w:style>
  <w:style w:type="character" w:customStyle="1" w:styleId="yiv6660956925ecxyiv5843459031ecxapple-converted-space">
    <w:name w:val="yiv6660956925ecxyiv5843459031ecxapple-converted-space"/>
    <w:basedOn w:val="DefaultParagraphFont"/>
    <w:rsid w:val="005F2F14"/>
  </w:style>
  <w:style w:type="character" w:customStyle="1" w:styleId="tab">
    <w:name w:val="tab"/>
    <w:basedOn w:val="DefaultParagraphFont"/>
    <w:rsid w:val="00826BCA"/>
  </w:style>
  <w:style w:type="table" w:styleId="TableGrid">
    <w:name w:val="Table Grid"/>
    <w:basedOn w:val="TableNormal"/>
    <w:uiPriority w:val="59"/>
    <w:rsid w:val="00AD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57B48"/>
    <w:pPr>
      <w:overflowPunct/>
      <w:autoSpaceDE/>
      <w:autoSpaceDN/>
      <w:adjustRightInd/>
      <w:ind w:firstLine="720"/>
      <w:jc w:val="both"/>
    </w:pPr>
    <w:rPr>
      <w:rFonts w:ascii="Times New Roman" w:hAnsi="Times New Roman"/>
      <w:b/>
      <w:bCs/>
      <w:snapToGrid w:val="0"/>
      <w:szCs w:val="24"/>
    </w:rPr>
  </w:style>
  <w:style w:type="character" w:customStyle="1" w:styleId="BodyTextIndentChar">
    <w:name w:val="Body Text Indent Char"/>
    <w:basedOn w:val="DefaultParagraphFont"/>
    <w:link w:val="BodyTextIndent"/>
    <w:rsid w:val="00257B48"/>
    <w:rPr>
      <w:rFonts w:ascii="Times New Roman" w:eastAsia="Times New Roman" w:hAnsi="Times New Roman" w:cs="Times New Roman"/>
      <w:b/>
      <w:bCs/>
      <w:snapToGrid w:val="0"/>
      <w:color w:val="000000"/>
      <w:sz w:val="24"/>
      <w:szCs w:val="24"/>
    </w:rPr>
  </w:style>
  <w:style w:type="paragraph" w:styleId="NormalWeb">
    <w:name w:val="Normal (Web)"/>
    <w:basedOn w:val="Normal"/>
    <w:rsid w:val="00257B48"/>
    <w:pPr>
      <w:overflowPunct/>
      <w:autoSpaceDE/>
      <w:autoSpaceDN/>
      <w:adjustRightInd/>
      <w:spacing w:before="100" w:beforeAutospacing="1" w:after="100" w:afterAutospacing="1"/>
    </w:pPr>
    <w:rPr>
      <w:rFonts w:ascii="Times New Roman" w:hAnsi="Times New Roman"/>
      <w:color w:val="auto"/>
      <w:szCs w:val="24"/>
    </w:rPr>
  </w:style>
  <w:style w:type="character" w:styleId="Strong">
    <w:name w:val="Strong"/>
    <w:qFormat/>
    <w:rsid w:val="00257B48"/>
    <w:rPr>
      <w:b/>
      <w:bCs/>
    </w:rPr>
  </w:style>
  <w:style w:type="paragraph" w:styleId="Caption">
    <w:name w:val="caption"/>
    <w:basedOn w:val="Normal"/>
    <w:next w:val="Normal"/>
    <w:uiPriority w:val="35"/>
    <w:unhideWhenUsed/>
    <w:qFormat/>
    <w:rsid w:val="00BC331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3362">
      <w:bodyDiv w:val="1"/>
      <w:marLeft w:val="0"/>
      <w:marRight w:val="0"/>
      <w:marTop w:val="0"/>
      <w:marBottom w:val="0"/>
      <w:divBdr>
        <w:top w:val="none" w:sz="0" w:space="0" w:color="auto"/>
        <w:left w:val="none" w:sz="0" w:space="0" w:color="auto"/>
        <w:bottom w:val="none" w:sz="0" w:space="0" w:color="auto"/>
        <w:right w:val="none" w:sz="0" w:space="0" w:color="auto"/>
      </w:divBdr>
    </w:div>
    <w:div w:id="1074668839">
      <w:bodyDiv w:val="1"/>
      <w:marLeft w:val="0"/>
      <w:marRight w:val="0"/>
      <w:marTop w:val="0"/>
      <w:marBottom w:val="0"/>
      <w:divBdr>
        <w:top w:val="none" w:sz="0" w:space="0" w:color="auto"/>
        <w:left w:val="none" w:sz="0" w:space="0" w:color="auto"/>
        <w:bottom w:val="none" w:sz="0" w:space="0" w:color="auto"/>
        <w:right w:val="none" w:sz="0" w:space="0" w:color="auto"/>
      </w:divBdr>
    </w:div>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 w:id="1905138887">
      <w:bodyDiv w:val="1"/>
      <w:marLeft w:val="0"/>
      <w:marRight w:val="0"/>
      <w:marTop w:val="0"/>
      <w:marBottom w:val="0"/>
      <w:divBdr>
        <w:top w:val="none" w:sz="0" w:space="0" w:color="auto"/>
        <w:left w:val="none" w:sz="0" w:space="0" w:color="auto"/>
        <w:bottom w:val="none" w:sz="0" w:space="0" w:color="auto"/>
        <w:right w:val="none" w:sz="0" w:space="0" w:color="auto"/>
      </w:divBdr>
    </w:div>
    <w:div w:id="20193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6EB68-D94C-4427-9B67-CB3108D9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8</cp:revision>
  <cp:lastPrinted>2016-05-02T14:14:00Z</cp:lastPrinted>
  <dcterms:created xsi:type="dcterms:W3CDTF">2019-08-27T16:35:00Z</dcterms:created>
  <dcterms:modified xsi:type="dcterms:W3CDTF">2019-09-18T16:02:00Z</dcterms:modified>
</cp:coreProperties>
</file>